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4131" w14:textId="77777777" w:rsidR="00180944" w:rsidRDefault="00180944" w:rsidP="006B3288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5B8EAF15" w14:textId="12D279F8" w:rsidR="00085ECD" w:rsidRPr="00585438" w:rsidRDefault="006B3288" w:rsidP="006B328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180944">
        <w:rPr>
          <w:rFonts w:ascii="Arial" w:hAnsi="Arial" w:cs="Arial"/>
          <w:sz w:val="24"/>
          <w:szCs w:val="24"/>
          <w:lang w:val="it-IT"/>
        </w:rPr>
        <w:t>Si informa</w:t>
      </w:r>
      <w:r w:rsidR="00180944">
        <w:rPr>
          <w:rFonts w:ascii="Arial" w:hAnsi="Arial" w:cs="Arial"/>
          <w:sz w:val="24"/>
          <w:szCs w:val="24"/>
          <w:lang w:val="it-IT"/>
        </w:rPr>
        <w:t xml:space="preserve">no i lavoratori </w:t>
      </w:r>
      <w:r w:rsidRPr="00180944">
        <w:rPr>
          <w:rFonts w:ascii="Arial" w:hAnsi="Arial" w:cs="Arial"/>
          <w:sz w:val="24"/>
          <w:szCs w:val="24"/>
          <w:lang w:val="it-IT"/>
        </w:rPr>
        <w:t xml:space="preserve">che con decreto Legge </w:t>
      </w:r>
      <w:r w:rsidRPr="00585438">
        <w:rPr>
          <w:rFonts w:ascii="Arial" w:hAnsi="Arial" w:cs="Arial"/>
          <w:sz w:val="24"/>
          <w:szCs w:val="24"/>
          <w:lang w:val="it-IT"/>
        </w:rPr>
        <w:t xml:space="preserve">127 del </w:t>
      </w:r>
      <w:r w:rsidR="00F70244" w:rsidRPr="00585438">
        <w:rPr>
          <w:rFonts w:ascii="Arial" w:hAnsi="Arial" w:cs="Arial"/>
          <w:sz w:val="24"/>
          <w:szCs w:val="24"/>
          <w:lang w:val="it-IT"/>
        </w:rPr>
        <w:t xml:space="preserve"> 21/09/2021, </w:t>
      </w:r>
      <w:r w:rsidRPr="00585438">
        <w:rPr>
          <w:rFonts w:ascii="Arial" w:hAnsi="Arial" w:cs="Arial"/>
          <w:sz w:val="24"/>
          <w:szCs w:val="24"/>
          <w:lang w:val="it-IT"/>
        </w:rPr>
        <w:t>Consiglio dei Ministri ha approvato l’estensione dell’ambito applicativo della certificazione verde COVID-19 (Green pass).</w:t>
      </w:r>
    </w:p>
    <w:p w14:paraId="142FB640" w14:textId="33845B26" w:rsidR="00180944" w:rsidRPr="00585438" w:rsidRDefault="006B3288" w:rsidP="00180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</w:pPr>
      <w:r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>Il decreto indica che dal 15 ottobre e fino al 31 dicembre 2021, termine di cessazione dello stato di emergenza, la certificazione verde </w:t>
      </w:r>
      <w:r w:rsidR="00F2512D"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>COVID-19 è</w:t>
      </w:r>
      <w:r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 richiesta per accedere ai luoghi di lavoro nel </w:t>
      </w:r>
      <w:r w:rsidR="00F70244"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 settore</w:t>
      </w:r>
      <w:r w:rsidRPr="00585438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 pubblico e privato</w:t>
      </w:r>
      <w:r w:rsidRPr="00585438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1AA60D6A" w14:textId="77777777" w:rsidR="00180944" w:rsidRPr="00180944" w:rsidRDefault="00180944" w:rsidP="00180944">
      <w:pPr>
        <w:pStyle w:val="Paragrafoelenco"/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</w:pPr>
    </w:p>
    <w:p w14:paraId="3CB6D51F" w14:textId="6F5D67A2" w:rsidR="00180944" w:rsidRDefault="006B3288" w:rsidP="00180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I datori di lavoro devono definire entro il 15 ottobre le modalità operative per l’organizzazione delle verifiche del rispetto delle prescrizioni sopra richiamate, anche a campione, prevedendo prioritariamente, ove possibile, che tali controlli siano effettuati al momento dell’accesso ai luoghi di lavoro. </w:t>
      </w:r>
    </w:p>
    <w:p w14:paraId="3BE9B2D6" w14:textId="77777777" w:rsidR="00180944" w:rsidRPr="00180944" w:rsidRDefault="00180944" w:rsidP="00180944">
      <w:pPr>
        <w:pStyle w:val="Paragrafoelenco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416DBA17" w14:textId="4B114FE6" w:rsidR="00356EF1" w:rsidRPr="00356EF1" w:rsidRDefault="006B3288" w:rsidP="00356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Se il lavoratore comunica di non essere in possesso del green pass o se ne risulti privo all’accesso al luogo di lavoro, al fine di tutelare la salute e sicurezza nei luoghi di lavoro, 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è 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considerat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o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assent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e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ingiustificat</w:t>
      </w:r>
      <w:r w:rsidR="00180944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o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fino alla presentazione della predetta certificazione e</w:t>
      </w:r>
      <w:r w:rsidR="004B6A2F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,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comunque</w:t>
      </w:r>
      <w:r w:rsidR="004B6A2F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,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non oltre il 31 dicembre 2021, senza conseguenze disciplinari e con diritto alla conservazione del posto di lavoro.</w:t>
      </w:r>
      <w:r w:rsidR="00356EF1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</w:t>
      </w:r>
      <w:r w:rsidR="00356EF1" w:rsidRPr="00356EF1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Per i giorni di assenza ingiustificata non sono dovuti la retribuzione né altro compenso o emolumento</w:t>
      </w:r>
      <w:r w:rsidR="00356EF1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.</w:t>
      </w:r>
    </w:p>
    <w:p w14:paraId="7CC1306A" w14:textId="77777777" w:rsidR="00180944" w:rsidRPr="00180944" w:rsidRDefault="00180944" w:rsidP="00180944">
      <w:pPr>
        <w:pStyle w:val="Paragrafoelenco"/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47D305FF" w14:textId="028DAD7A" w:rsidR="00F56056" w:rsidRPr="00180944" w:rsidRDefault="00F56056" w:rsidP="001809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È prevista la sanzione pecuniaria da 600 a 1500 euro per i lavoratori che abbiano avuto accesso </w:t>
      </w:r>
      <w:r w:rsidR="00356EF1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 xml:space="preserve">al luogo di lavoro </w:t>
      </w:r>
      <w:r w:rsidRPr="00180944">
        <w:rPr>
          <w:rFonts w:ascii="Arial" w:hAnsi="Arial" w:cs="Arial"/>
          <w:b/>
          <w:bCs/>
          <w:i/>
          <w:iCs/>
          <w:color w:val="444444"/>
          <w:sz w:val="24"/>
          <w:szCs w:val="24"/>
          <w:u w:val="single"/>
          <w:shd w:val="clear" w:color="auto" w:fill="FFFFFF"/>
          <w:lang w:val="it-IT"/>
        </w:rPr>
        <w:t>contravvenendo all’obbligo di Green Pass.</w:t>
      </w:r>
      <w:r w:rsidRPr="00180944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  <w:lang w:val="it-IT"/>
        </w:rPr>
        <w:t xml:space="preserve"> </w:t>
      </w:r>
    </w:p>
    <w:p w14:paraId="72479713" w14:textId="77777777" w:rsidR="00180944" w:rsidRPr="00180944" w:rsidRDefault="00180944" w:rsidP="00F56056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05777BA1" w14:textId="77777777" w:rsidR="00180944" w:rsidRPr="00180944" w:rsidRDefault="00180944" w:rsidP="00F56056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</w:p>
    <w:p w14:paraId="6F805691" w14:textId="025C33B4" w:rsidR="00F56056" w:rsidRDefault="00180944" w:rsidP="00F56056">
      <w:pPr>
        <w:jc w:val="both"/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</w:pP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D</w:t>
      </w:r>
      <w:r w:rsidR="00F56056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opo la pubblicazione in Gazzetta ufficiale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del decreto, siamo in attesa </w:t>
      </w:r>
      <w:r w:rsidR="00F2512D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del</w:t>
      </w:r>
      <w:r w:rsidR="00F56056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le linee guida del Governo per la omogenea definizione delle modalità organizzativ</w:t>
      </w:r>
      <w:r w:rsidR="00F2512D"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>e</w:t>
      </w:r>
      <w:r w:rsidRPr="00180944">
        <w:rPr>
          <w:rFonts w:ascii="Arial" w:hAnsi="Arial" w:cs="Arial"/>
          <w:color w:val="444444"/>
          <w:sz w:val="24"/>
          <w:szCs w:val="24"/>
          <w:shd w:val="clear" w:color="auto" w:fill="FFFFFF"/>
          <w:lang w:val="it-IT"/>
        </w:rPr>
        <w:t xml:space="preserve"> di controllo degli accessi aziendali, che verranno diffuse ai lavoratori con successiva comunicazione.</w:t>
      </w:r>
    </w:p>
    <w:p w14:paraId="2A1ADAEB" w14:textId="634D3353" w:rsidR="00180944" w:rsidRDefault="00180944" w:rsidP="00F56056">
      <w:pPr>
        <w:jc w:val="both"/>
        <w:rPr>
          <w:rFonts w:ascii="Calibri" w:hAnsi="Calibri" w:cs="Calibri"/>
          <w:color w:val="444444"/>
          <w:sz w:val="24"/>
          <w:szCs w:val="24"/>
          <w:shd w:val="clear" w:color="auto" w:fill="FFFFFF"/>
          <w:lang w:val="it-IT"/>
        </w:rPr>
      </w:pPr>
    </w:p>
    <w:p w14:paraId="23B6DBB5" w14:textId="77777777" w:rsidR="00180944" w:rsidRDefault="00180944" w:rsidP="00F56056">
      <w:pPr>
        <w:jc w:val="both"/>
        <w:rPr>
          <w:rFonts w:ascii="Calibri" w:hAnsi="Calibri" w:cs="Calibri"/>
          <w:color w:val="444444"/>
          <w:sz w:val="24"/>
          <w:szCs w:val="24"/>
          <w:shd w:val="clear" w:color="auto" w:fill="FFFFFF"/>
          <w:lang w:val="it-IT"/>
        </w:rPr>
      </w:pPr>
    </w:p>
    <w:sectPr w:rsidR="0018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4809"/>
    <w:multiLevelType w:val="hybridMultilevel"/>
    <w:tmpl w:val="30FE03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88"/>
    <w:rsid w:val="00085ECD"/>
    <w:rsid w:val="00180944"/>
    <w:rsid w:val="002B08B9"/>
    <w:rsid w:val="00356EF1"/>
    <w:rsid w:val="004B6A2F"/>
    <w:rsid w:val="004C349C"/>
    <w:rsid w:val="00585438"/>
    <w:rsid w:val="00595D89"/>
    <w:rsid w:val="006327FA"/>
    <w:rsid w:val="006B3288"/>
    <w:rsid w:val="008371CF"/>
    <w:rsid w:val="00F2512D"/>
    <w:rsid w:val="00F56056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9B26"/>
  <w15:chartTrackingRefBased/>
  <w15:docId w15:val="{E69D183A-7451-4035-8007-671C857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328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Mazzoleni</dc:creator>
  <cp:keywords/>
  <dc:description/>
  <cp:lastModifiedBy>Rossano Mazzoleni</cp:lastModifiedBy>
  <cp:revision>10</cp:revision>
  <dcterms:created xsi:type="dcterms:W3CDTF">2021-09-23T10:02:00Z</dcterms:created>
  <dcterms:modified xsi:type="dcterms:W3CDTF">2021-09-23T14:29:00Z</dcterms:modified>
</cp:coreProperties>
</file>